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E6C" w14:textId="2F3FA46F" w:rsidR="00357A50" w:rsidRDefault="0067725D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6654C2">
        <w:rPr>
          <w:b/>
          <w:i/>
          <w:sz w:val="24"/>
        </w:rPr>
        <w:t>D</w:t>
      </w:r>
      <w:r>
        <w:rPr>
          <w:b/>
          <w:i/>
          <w:sz w:val="24"/>
        </w:rPr>
        <w:tab/>
      </w:r>
      <w:r w:rsidR="0059420E">
        <w:rPr>
          <w:b/>
          <w:i/>
          <w:sz w:val="24"/>
        </w:rPr>
        <w:t>6</w:t>
      </w:r>
      <w:r w:rsidR="006654C2">
        <w:rPr>
          <w:b/>
          <w:i/>
          <w:sz w:val="24"/>
        </w:rPr>
        <w:t>/2</w:t>
      </w:r>
      <w:r w:rsidR="00077B7B">
        <w:rPr>
          <w:b/>
          <w:i/>
          <w:sz w:val="24"/>
        </w:rPr>
        <w:t>7</w:t>
      </w:r>
      <w:r w:rsidR="006654C2">
        <w:rPr>
          <w:b/>
          <w:i/>
          <w:sz w:val="24"/>
        </w:rPr>
        <w:t>/2022</w:t>
      </w:r>
    </w:p>
    <w:p w14:paraId="3313A15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1322353E" w14:textId="6212488C" w:rsidR="00357A50" w:rsidRDefault="0067725D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226157C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0B7229DE" w14:textId="120B99A7" w:rsidR="00357A50" w:rsidRDefault="0067725D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A34ACE" w:rsidRPr="00A34ACE">
        <w:rPr>
          <w:b/>
          <w:spacing w:val="-2"/>
          <w:sz w:val="24"/>
        </w:rPr>
        <w:t>22TDA10</w:t>
      </w:r>
      <w:r w:rsidR="00A34ACE" w:rsidRPr="00A34ACE">
        <w:rPr>
          <w:b/>
          <w:spacing w:val="-2"/>
          <w:sz w:val="24"/>
        </w:rPr>
        <w:t xml:space="preserve"> </w:t>
      </w:r>
      <w:r w:rsidR="0059420E" w:rsidRPr="00A34ACE">
        <w:rPr>
          <w:b/>
          <w:sz w:val="24"/>
        </w:rPr>
        <w:t>Fish Unit Shutdown</w:t>
      </w:r>
    </w:p>
    <w:p w14:paraId="35BCEDAF" w14:textId="77777777" w:rsidR="00357A50" w:rsidRDefault="00357A50">
      <w:pPr>
        <w:pStyle w:val="BodyText"/>
        <w:rPr>
          <w:b/>
          <w:sz w:val="26"/>
        </w:rPr>
      </w:pPr>
    </w:p>
    <w:p w14:paraId="2BF729B8" w14:textId="77777777" w:rsidR="00357A50" w:rsidRDefault="00357A50">
      <w:pPr>
        <w:pStyle w:val="BodyText"/>
        <w:spacing w:before="7"/>
        <w:rPr>
          <w:b/>
          <w:sz w:val="32"/>
        </w:rPr>
      </w:pPr>
    </w:p>
    <w:p w14:paraId="440834D6" w14:textId="35B24071" w:rsidR="00357A50" w:rsidRDefault="0059420E">
      <w:pPr>
        <w:ind w:left="100"/>
        <w:rPr>
          <w:i/>
          <w:sz w:val="24"/>
        </w:rPr>
      </w:pPr>
      <w:r>
        <w:rPr>
          <w:i/>
          <w:sz w:val="24"/>
        </w:rPr>
        <w:t>T</w:t>
      </w:r>
      <w:r w:rsidR="00077B7B">
        <w:rPr>
          <w:i/>
          <w:sz w:val="24"/>
        </w:rPr>
        <w:t>otal</w:t>
      </w:r>
      <w:r>
        <w:rPr>
          <w:i/>
          <w:sz w:val="24"/>
        </w:rPr>
        <w:t xml:space="preserve"> fish unit discharge dropped </w:t>
      </w:r>
      <w:r w:rsidR="00077B7B">
        <w:rPr>
          <w:i/>
          <w:sz w:val="24"/>
        </w:rPr>
        <w:t>~900cfs on Thursday June 23</w:t>
      </w:r>
      <w:r>
        <w:rPr>
          <w:i/>
          <w:sz w:val="24"/>
        </w:rPr>
        <w:t>.</w:t>
      </w:r>
      <w:r w:rsidR="00077B7B">
        <w:rPr>
          <w:i/>
          <w:sz w:val="24"/>
        </w:rPr>
        <w:t xml:space="preserve"> Wicket gates were full open. Project net head remained constant, ruling that out as </w:t>
      </w:r>
      <w:r w:rsidR="00A34ACE">
        <w:rPr>
          <w:i/>
          <w:sz w:val="24"/>
        </w:rPr>
        <w:t xml:space="preserve">a </w:t>
      </w:r>
      <w:proofErr w:type="gramStart"/>
      <w:r w:rsidR="00077B7B">
        <w:rPr>
          <w:i/>
          <w:sz w:val="24"/>
        </w:rPr>
        <w:t>possible cause</w:t>
      </w:r>
      <w:proofErr w:type="gramEnd"/>
      <w:r w:rsidR="00077B7B">
        <w:rPr>
          <w:i/>
          <w:sz w:val="24"/>
        </w:rPr>
        <w:t>.</w:t>
      </w:r>
      <w:r>
        <w:rPr>
          <w:i/>
          <w:sz w:val="24"/>
        </w:rPr>
        <w:t xml:space="preserve"> It was determin</w:t>
      </w:r>
      <w:r w:rsidR="00077B7B">
        <w:rPr>
          <w:i/>
          <w:sz w:val="24"/>
        </w:rPr>
        <w:t>ed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likely due</w:t>
      </w:r>
      <w:proofErr w:type="gramEnd"/>
      <w:r>
        <w:rPr>
          <w:i/>
          <w:sz w:val="24"/>
        </w:rPr>
        <w:t xml:space="preserve"> to high debris loads on the intake rack</w:t>
      </w:r>
      <w:r w:rsidR="00077B7B">
        <w:rPr>
          <w:i/>
          <w:sz w:val="24"/>
        </w:rPr>
        <w:t>, given the recent debris loading seen in other areas from high flows</w:t>
      </w:r>
      <w:r>
        <w:rPr>
          <w:i/>
          <w:sz w:val="24"/>
        </w:rPr>
        <w:t xml:space="preserve">. Both units were shut down </w:t>
      </w:r>
      <w:r w:rsidR="00077B7B">
        <w:rPr>
          <w:i/>
          <w:sz w:val="24"/>
        </w:rPr>
        <w:t>around midnight</w:t>
      </w:r>
      <w:r>
        <w:rPr>
          <w:i/>
          <w:sz w:val="24"/>
        </w:rPr>
        <w:t xml:space="preserve"> for 1 hour in effort to float off debris</w:t>
      </w:r>
      <w:r w:rsidR="00077B7B">
        <w:rPr>
          <w:i/>
          <w:sz w:val="24"/>
        </w:rPr>
        <w:t>, a method used for the backup AWS system</w:t>
      </w:r>
      <w:r>
        <w:rPr>
          <w:i/>
          <w:sz w:val="24"/>
        </w:rPr>
        <w:t>.</w:t>
      </w:r>
      <w:r w:rsidR="00077B7B">
        <w:rPr>
          <w:i/>
          <w:sz w:val="24"/>
        </w:rPr>
        <w:t xml:space="preserve"> Both units were able to regain full discharge upon return. </w:t>
      </w:r>
      <w:r>
        <w:rPr>
          <w:i/>
          <w:sz w:val="24"/>
        </w:rPr>
        <w:t xml:space="preserve"> </w:t>
      </w:r>
    </w:p>
    <w:p w14:paraId="09DFCA0A" w14:textId="77777777" w:rsidR="00357A50" w:rsidRDefault="00357A50">
      <w:pPr>
        <w:pStyle w:val="BodyText"/>
        <w:rPr>
          <w:i/>
          <w:sz w:val="26"/>
        </w:rPr>
      </w:pPr>
    </w:p>
    <w:p w14:paraId="6956A25E" w14:textId="77777777" w:rsidR="00357A50" w:rsidRDefault="00357A50">
      <w:pPr>
        <w:pStyle w:val="BodyText"/>
        <w:spacing w:before="1"/>
        <w:rPr>
          <w:i/>
          <w:sz w:val="33"/>
        </w:rPr>
      </w:pPr>
    </w:p>
    <w:p w14:paraId="3B9FEDF4" w14:textId="4B8A2FD4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A</w:t>
      </w:r>
      <w:r w:rsidR="00077B7B">
        <w:rPr>
          <w:sz w:val="24"/>
        </w:rPr>
        <w:t>ny</w:t>
      </w:r>
      <w:r w:rsidR="006654C2">
        <w:rPr>
          <w:sz w:val="24"/>
        </w:rPr>
        <w:t xml:space="preserve"> salmonid</w:t>
      </w:r>
      <w:r w:rsidR="009054A0">
        <w:rPr>
          <w:sz w:val="24"/>
        </w:rPr>
        <w:t>s</w:t>
      </w:r>
      <w:r w:rsidR="00B47EC7">
        <w:rPr>
          <w:sz w:val="24"/>
        </w:rPr>
        <w:t xml:space="preserve"> passage</w:t>
      </w:r>
      <w:r w:rsidR="0059420E">
        <w:rPr>
          <w:sz w:val="24"/>
        </w:rPr>
        <w:t xml:space="preserve"> using east fishladder </w:t>
      </w:r>
      <w:r w:rsidR="00077B7B">
        <w:rPr>
          <w:sz w:val="24"/>
        </w:rPr>
        <w:t>at night</w:t>
      </w:r>
      <w:r w:rsidR="0059420E">
        <w:rPr>
          <w:sz w:val="24"/>
        </w:rPr>
        <w:t>.</w:t>
      </w:r>
    </w:p>
    <w:p w14:paraId="01788282" w14:textId="0B5BFB32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0733790A" w14:textId="07095F1E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5CB736DF" w14:textId="5401978B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7BC0DDDD" w14:textId="434B9E3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310C6F82" w14:textId="41C325AC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451E8A65" w14:textId="12C0097B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077B7B">
        <w:rPr>
          <w:sz w:val="24"/>
        </w:rPr>
        <w:t>None. We plan to continue to use this method in the future</w:t>
      </w:r>
      <w:r w:rsidR="00B47EC7">
        <w:rPr>
          <w:sz w:val="24"/>
        </w:rPr>
        <w:t>.</w:t>
      </w:r>
    </w:p>
    <w:p w14:paraId="3FB01910" w14:textId="77777777" w:rsidR="00357A50" w:rsidRDefault="00357A50">
      <w:pPr>
        <w:pStyle w:val="BodyText"/>
        <w:rPr>
          <w:sz w:val="20"/>
        </w:rPr>
      </w:pPr>
    </w:p>
    <w:p w14:paraId="61BE4284" w14:textId="77777777" w:rsidR="00357A50" w:rsidRDefault="00357A50">
      <w:pPr>
        <w:pStyle w:val="BodyText"/>
        <w:rPr>
          <w:sz w:val="20"/>
        </w:rPr>
      </w:pPr>
    </w:p>
    <w:p w14:paraId="5B0ABBA3" w14:textId="77777777" w:rsidR="00357A50" w:rsidRDefault="00357A50">
      <w:pPr>
        <w:rPr>
          <w:sz w:val="20"/>
        </w:rPr>
        <w:sectPr w:rsidR="00357A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5CD3574" w14:textId="36F67F7E" w:rsidR="00357A50" w:rsidRDefault="00357A50">
      <w:pPr>
        <w:spacing w:before="214"/>
        <w:ind w:left="100"/>
        <w:rPr>
          <w:i/>
          <w:sz w:val="24"/>
        </w:rPr>
      </w:pPr>
    </w:p>
    <w:p w14:paraId="4D1B04BE" w14:textId="5B63130D" w:rsidR="00357A50" w:rsidRPr="00B47EC7" w:rsidRDefault="00A34ACE" w:rsidP="00B47EC7">
      <w:pPr>
        <w:rPr>
          <w:i/>
          <w:sz w:val="26"/>
        </w:rPr>
      </w:pPr>
      <w:r>
        <w:rPr>
          <w:spacing w:val="-1"/>
        </w:rPr>
        <w:t>Sincerely, Project Fisheries</w:t>
      </w:r>
    </w:p>
    <w:sectPr w:rsidR="00357A50" w:rsidRPr="00B47EC7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9BD2" w14:textId="77777777" w:rsidR="00A80B71" w:rsidRDefault="00A80B71" w:rsidP="00B00D33">
      <w:r>
        <w:separator/>
      </w:r>
    </w:p>
  </w:endnote>
  <w:endnote w:type="continuationSeparator" w:id="0">
    <w:p w14:paraId="533980CE" w14:textId="77777777" w:rsidR="00A80B71" w:rsidRDefault="00A80B71" w:rsidP="00B0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E10B" w14:textId="77777777" w:rsidR="00B00D33" w:rsidRDefault="00B00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4398" w14:textId="77777777" w:rsidR="00B00D33" w:rsidRDefault="00B00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6121" w14:textId="77777777" w:rsidR="00B00D33" w:rsidRDefault="00B0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80A8" w14:textId="77777777" w:rsidR="00A80B71" w:rsidRDefault="00A80B71" w:rsidP="00B00D33">
      <w:r>
        <w:separator/>
      </w:r>
    </w:p>
  </w:footnote>
  <w:footnote w:type="continuationSeparator" w:id="0">
    <w:p w14:paraId="5A2DB9E3" w14:textId="77777777" w:rsidR="00A80B71" w:rsidRDefault="00A80B71" w:rsidP="00B0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948" w14:textId="77777777" w:rsidR="00B00D33" w:rsidRDefault="00B00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5166" w14:textId="77777777" w:rsidR="00B00D33" w:rsidRDefault="00B00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BE4" w14:textId="77777777" w:rsidR="00B00D33" w:rsidRDefault="00B00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523"/>
    <w:multiLevelType w:val="hybridMultilevel"/>
    <w:tmpl w:val="1DE2A952"/>
    <w:lvl w:ilvl="0" w:tplc="202A355C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4461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7447DF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9E74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0664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36A9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10D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B907F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16077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A50"/>
    <w:rsid w:val="00077B7B"/>
    <w:rsid w:val="00357A50"/>
    <w:rsid w:val="0059420E"/>
    <w:rsid w:val="005C6BDB"/>
    <w:rsid w:val="00646A38"/>
    <w:rsid w:val="006654C2"/>
    <w:rsid w:val="0067725D"/>
    <w:rsid w:val="0074243A"/>
    <w:rsid w:val="009054A0"/>
    <w:rsid w:val="00A34ACE"/>
    <w:rsid w:val="00A80B71"/>
    <w:rsid w:val="00AF722E"/>
    <w:rsid w:val="00B00D33"/>
    <w:rsid w:val="00B4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9370D"/>
  <w15:docId w15:val="{4BD2766D-5A6C-4F1C-8E1E-AEABDBB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0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D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0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D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Madson, Patricia L CIV USARMY CENWP (USA)</cp:lastModifiedBy>
  <cp:revision>3</cp:revision>
  <dcterms:created xsi:type="dcterms:W3CDTF">2022-06-27T14:43:00Z</dcterms:created>
  <dcterms:modified xsi:type="dcterms:W3CDTF">2022-06-27T14:48:00Z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